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F9" w:rsidRPr="001C7A92" w:rsidRDefault="00B3359E" w:rsidP="00F363F9">
      <w:pPr>
        <w:jc w:val="center"/>
        <w:rPr>
          <w:b/>
          <w:bCs/>
        </w:rPr>
      </w:pPr>
      <w:r>
        <w:rPr>
          <w:b/>
          <w:bCs/>
        </w:rPr>
        <w:t>201</w:t>
      </w:r>
      <w:r w:rsidR="005D60EA">
        <w:rPr>
          <w:b/>
          <w:bCs/>
        </w:rPr>
        <w:t>6</w:t>
      </w:r>
      <w:r>
        <w:rPr>
          <w:b/>
          <w:bCs/>
        </w:rPr>
        <w:t xml:space="preserve"> YILI </w:t>
      </w:r>
      <w:r w:rsidR="00A919AF">
        <w:rPr>
          <w:b/>
          <w:bCs/>
        </w:rPr>
        <w:t>BİRİM AKADEMİK TEŞVİK BAŞVURU VE İNCELEME KOMİSYONU</w:t>
      </w:r>
      <w:r w:rsidR="00A919AF" w:rsidRPr="001C7A92">
        <w:rPr>
          <w:b/>
          <w:bCs/>
        </w:rPr>
        <w:t xml:space="preserve"> </w:t>
      </w:r>
      <w:r w:rsidR="00F363F9" w:rsidRPr="001C7A92">
        <w:rPr>
          <w:b/>
          <w:bCs/>
        </w:rPr>
        <w:t>KARAR TUTANAĞI</w:t>
      </w:r>
      <w:r w:rsidR="00D20571">
        <w:rPr>
          <w:rStyle w:val="DipnotBavurusu"/>
          <w:b/>
          <w:bCs/>
        </w:rPr>
        <w:footnoteReference w:id="1"/>
      </w:r>
    </w:p>
    <w:p w:rsidR="00F363F9" w:rsidRPr="001C7A92" w:rsidRDefault="0074327F" w:rsidP="00AF4F51">
      <w:pPr>
        <w:spacing w:line="240" w:lineRule="auto"/>
        <w:rPr>
          <w:bCs/>
        </w:rPr>
      </w:pPr>
      <w:r>
        <w:rPr>
          <w:bCs/>
        </w:rPr>
        <w:t>Birim Akademik Teşvik Başvuru ve İ</w:t>
      </w:r>
      <w:r w:rsidR="00405BB7" w:rsidRPr="001C7A92">
        <w:rPr>
          <w:bCs/>
        </w:rPr>
        <w:t xml:space="preserve">nceleme </w:t>
      </w:r>
      <w:r>
        <w:rPr>
          <w:bCs/>
        </w:rPr>
        <w:t>Komisyonunun</w:t>
      </w:r>
      <w:r w:rsidR="00405BB7" w:rsidRPr="001C7A92">
        <w:rPr>
          <w:bCs/>
        </w:rPr>
        <w:t xml:space="preserve"> </w:t>
      </w:r>
      <w:r w:rsidR="00EC35B2" w:rsidRPr="001C7A92">
        <w:rPr>
          <w:bCs/>
        </w:rPr>
        <w:t>bağlı olduğu</w:t>
      </w:r>
      <w:bookmarkStart w:id="0" w:name="_GoBack"/>
      <w:bookmarkEnd w:id="0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405BB7" w:rsidRPr="001C7A92" w:rsidTr="00581A5F">
        <w:trPr>
          <w:trHeight w:val="397"/>
        </w:trPr>
        <w:tc>
          <w:tcPr>
            <w:tcW w:w="2694" w:type="dxa"/>
            <w:vAlign w:val="center"/>
          </w:tcPr>
          <w:p w:rsidR="00405BB7" w:rsidRPr="001C7A92" w:rsidRDefault="00405BB7" w:rsidP="00581A5F">
            <w:pPr>
              <w:jc w:val="left"/>
              <w:rPr>
                <w:b/>
                <w:bCs/>
              </w:rPr>
            </w:pPr>
            <w:r w:rsidRPr="001C7A92">
              <w:rPr>
                <w:b/>
                <w:bCs/>
              </w:rPr>
              <w:t>Fakülte/Enstitü/M</w:t>
            </w:r>
            <w:r w:rsidR="00581A5F" w:rsidRPr="001C7A92">
              <w:rPr>
                <w:b/>
                <w:bCs/>
              </w:rPr>
              <w:t>YO</w:t>
            </w:r>
          </w:p>
        </w:tc>
        <w:tc>
          <w:tcPr>
            <w:tcW w:w="6378" w:type="dxa"/>
            <w:vAlign w:val="center"/>
          </w:tcPr>
          <w:p w:rsidR="00405BB7" w:rsidRPr="001C7A92" w:rsidRDefault="00405BB7" w:rsidP="00AF4F51">
            <w:pPr>
              <w:jc w:val="left"/>
              <w:rPr>
                <w:bCs/>
              </w:rPr>
            </w:pPr>
          </w:p>
        </w:tc>
      </w:tr>
      <w:tr w:rsidR="00405BB7" w:rsidRPr="001C7A92" w:rsidTr="00581A5F">
        <w:trPr>
          <w:trHeight w:val="397"/>
        </w:trPr>
        <w:tc>
          <w:tcPr>
            <w:tcW w:w="2694" w:type="dxa"/>
            <w:vAlign w:val="center"/>
          </w:tcPr>
          <w:p w:rsidR="00405BB7" w:rsidRPr="001C7A92" w:rsidRDefault="00405BB7" w:rsidP="00AF4F51">
            <w:pPr>
              <w:jc w:val="left"/>
              <w:rPr>
                <w:b/>
                <w:bCs/>
              </w:rPr>
            </w:pPr>
            <w:r w:rsidRPr="001C7A92">
              <w:rPr>
                <w:b/>
                <w:bCs/>
              </w:rPr>
              <w:t>Bölüm/Anabilim Dalı</w:t>
            </w:r>
          </w:p>
        </w:tc>
        <w:tc>
          <w:tcPr>
            <w:tcW w:w="6378" w:type="dxa"/>
            <w:vAlign w:val="center"/>
          </w:tcPr>
          <w:p w:rsidR="00405BB7" w:rsidRPr="001C7A92" w:rsidRDefault="00405BB7" w:rsidP="00AF4F51">
            <w:pPr>
              <w:jc w:val="left"/>
              <w:rPr>
                <w:bCs/>
              </w:rPr>
            </w:pPr>
          </w:p>
        </w:tc>
      </w:tr>
    </w:tbl>
    <w:p w:rsidR="00581A5F" w:rsidRPr="001C7A92" w:rsidRDefault="00581A5F" w:rsidP="00812282">
      <w:pPr>
        <w:spacing w:before="360"/>
        <w:rPr>
          <w:bCs/>
        </w:rPr>
      </w:pPr>
      <w:r w:rsidRPr="001C7A92">
        <w:rPr>
          <w:bCs/>
        </w:rPr>
        <w:t>Akademik teşvik başvurusunda bulunanların</w:t>
      </w:r>
      <w:r w:rsidR="00D20571">
        <w:rPr>
          <w:rStyle w:val="DipnotBavurusu"/>
          <w:bCs/>
        </w:rPr>
        <w:footnoteReference w:id="2"/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1713"/>
        <w:gridCol w:w="1418"/>
        <w:gridCol w:w="4392"/>
        <w:gridCol w:w="959"/>
      </w:tblGrid>
      <w:tr w:rsidR="00374093" w:rsidRPr="001C7A92" w:rsidTr="00374093">
        <w:trPr>
          <w:trHeight w:val="397"/>
        </w:trPr>
        <w:tc>
          <w:tcPr>
            <w:tcW w:w="697" w:type="dxa"/>
            <w:vAlign w:val="center"/>
          </w:tcPr>
          <w:p w:rsidR="00374093" w:rsidRPr="001C7A92" w:rsidRDefault="00374093" w:rsidP="00581A5F">
            <w:pPr>
              <w:jc w:val="center"/>
              <w:rPr>
                <w:b/>
                <w:bCs/>
              </w:rPr>
            </w:pPr>
            <w:r w:rsidRPr="001C7A92">
              <w:rPr>
                <w:b/>
                <w:bCs/>
              </w:rPr>
              <w:t>Sıra</w:t>
            </w:r>
          </w:p>
        </w:tc>
        <w:tc>
          <w:tcPr>
            <w:tcW w:w="1713" w:type="dxa"/>
            <w:vAlign w:val="center"/>
          </w:tcPr>
          <w:p w:rsidR="00374093" w:rsidRPr="001C7A92" w:rsidRDefault="00374093" w:rsidP="00374093">
            <w:pPr>
              <w:jc w:val="center"/>
              <w:rPr>
                <w:b/>
                <w:bCs/>
              </w:rPr>
            </w:pPr>
            <w:r w:rsidRPr="003C055A">
              <w:rPr>
                <w:b/>
                <w:bCs/>
              </w:rPr>
              <w:t>Kurum sicil numarası</w:t>
            </w:r>
          </w:p>
        </w:tc>
        <w:tc>
          <w:tcPr>
            <w:tcW w:w="1418" w:type="dxa"/>
            <w:vAlign w:val="center"/>
          </w:tcPr>
          <w:p w:rsidR="00374093" w:rsidRPr="001C7A92" w:rsidRDefault="00374093" w:rsidP="00581A5F">
            <w:pPr>
              <w:jc w:val="center"/>
              <w:rPr>
                <w:b/>
                <w:bCs/>
              </w:rPr>
            </w:pPr>
            <w:r w:rsidRPr="001C7A92">
              <w:rPr>
                <w:b/>
                <w:bCs/>
              </w:rPr>
              <w:t>Unvan</w:t>
            </w:r>
            <w:r>
              <w:rPr>
                <w:b/>
                <w:bCs/>
              </w:rPr>
              <w:t>ı</w:t>
            </w:r>
          </w:p>
        </w:tc>
        <w:tc>
          <w:tcPr>
            <w:tcW w:w="4393" w:type="dxa"/>
            <w:vAlign w:val="center"/>
          </w:tcPr>
          <w:p w:rsidR="00374093" w:rsidRPr="001C7A92" w:rsidRDefault="00374093" w:rsidP="0045762A">
            <w:pPr>
              <w:jc w:val="center"/>
              <w:rPr>
                <w:b/>
                <w:bCs/>
              </w:rPr>
            </w:pPr>
            <w:r w:rsidRPr="001C7A92">
              <w:rPr>
                <w:b/>
                <w:bCs/>
              </w:rPr>
              <w:t>Ad</w:t>
            </w:r>
            <w:r>
              <w:rPr>
                <w:b/>
                <w:bCs/>
              </w:rPr>
              <w:t>ı</w:t>
            </w:r>
            <w:r w:rsidRPr="001C7A92">
              <w:rPr>
                <w:b/>
                <w:bCs/>
              </w:rPr>
              <w:t xml:space="preserve"> Soyad</w:t>
            </w:r>
            <w:r>
              <w:rPr>
                <w:b/>
                <w:bCs/>
              </w:rPr>
              <w:t>ı</w:t>
            </w:r>
          </w:p>
        </w:tc>
        <w:tc>
          <w:tcPr>
            <w:tcW w:w="959" w:type="dxa"/>
            <w:vAlign w:val="center"/>
          </w:tcPr>
          <w:p w:rsidR="00374093" w:rsidRPr="001C7A92" w:rsidRDefault="00374093" w:rsidP="00581A5F">
            <w:pPr>
              <w:jc w:val="center"/>
              <w:rPr>
                <w:b/>
                <w:bCs/>
              </w:rPr>
            </w:pPr>
            <w:r w:rsidRPr="001C7A92">
              <w:rPr>
                <w:b/>
                <w:bCs/>
              </w:rPr>
              <w:t>Puan</w:t>
            </w:r>
            <w:r>
              <w:rPr>
                <w:b/>
                <w:bCs/>
              </w:rPr>
              <w:t>ı</w:t>
            </w:r>
          </w:p>
        </w:tc>
      </w:tr>
      <w:tr w:rsidR="00374093" w:rsidRPr="001C7A92" w:rsidTr="00374093">
        <w:trPr>
          <w:trHeight w:val="397"/>
        </w:trPr>
        <w:tc>
          <w:tcPr>
            <w:tcW w:w="697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13" w:type="dxa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4393" w:type="dxa"/>
            <w:vAlign w:val="center"/>
          </w:tcPr>
          <w:p w:rsidR="00374093" w:rsidRPr="001C7A92" w:rsidRDefault="00374093" w:rsidP="00581A5F">
            <w:pPr>
              <w:jc w:val="left"/>
              <w:rPr>
                <w:bCs/>
              </w:rPr>
            </w:pPr>
          </w:p>
        </w:tc>
        <w:tc>
          <w:tcPr>
            <w:tcW w:w="959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</w:tr>
      <w:tr w:rsidR="00374093" w:rsidRPr="001C7A92" w:rsidTr="00374093">
        <w:trPr>
          <w:trHeight w:val="397"/>
        </w:trPr>
        <w:tc>
          <w:tcPr>
            <w:tcW w:w="697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13" w:type="dxa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4393" w:type="dxa"/>
            <w:vAlign w:val="center"/>
          </w:tcPr>
          <w:p w:rsidR="00374093" w:rsidRPr="001C7A92" w:rsidRDefault="00374093" w:rsidP="00581A5F">
            <w:pPr>
              <w:jc w:val="left"/>
              <w:rPr>
                <w:bCs/>
              </w:rPr>
            </w:pPr>
          </w:p>
        </w:tc>
        <w:tc>
          <w:tcPr>
            <w:tcW w:w="959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</w:tr>
      <w:tr w:rsidR="00374093" w:rsidRPr="001C7A92" w:rsidTr="00374093">
        <w:trPr>
          <w:trHeight w:val="397"/>
        </w:trPr>
        <w:tc>
          <w:tcPr>
            <w:tcW w:w="697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13" w:type="dxa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4393" w:type="dxa"/>
            <w:vAlign w:val="center"/>
          </w:tcPr>
          <w:p w:rsidR="00374093" w:rsidRPr="001C7A92" w:rsidRDefault="00374093" w:rsidP="00581A5F">
            <w:pPr>
              <w:jc w:val="left"/>
              <w:rPr>
                <w:bCs/>
              </w:rPr>
            </w:pPr>
          </w:p>
        </w:tc>
        <w:tc>
          <w:tcPr>
            <w:tcW w:w="959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</w:tr>
      <w:tr w:rsidR="00374093" w:rsidRPr="001C7A92" w:rsidTr="00374093">
        <w:trPr>
          <w:trHeight w:val="397"/>
        </w:trPr>
        <w:tc>
          <w:tcPr>
            <w:tcW w:w="697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4393" w:type="dxa"/>
            <w:vAlign w:val="center"/>
          </w:tcPr>
          <w:p w:rsidR="00374093" w:rsidRPr="001C7A92" w:rsidRDefault="00374093" w:rsidP="00581A5F">
            <w:pPr>
              <w:jc w:val="left"/>
              <w:rPr>
                <w:bCs/>
              </w:rPr>
            </w:pPr>
          </w:p>
        </w:tc>
        <w:tc>
          <w:tcPr>
            <w:tcW w:w="959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</w:tr>
      <w:tr w:rsidR="00374093" w:rsidRPr="001C7A92" w:rsidTr="00374093">
        <w:trPr>
          <w:trHeight w:val="397"/>
        </w:trPr>
        <w:tc>
          <w:tcPr>
            <w:tcW w:w="697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  <w:tc>
          <w:tcPr>
            <w:tcW w:w="4393" w:type="dxa"/>
            <w:vAlign w:val="center"/>
          </w:tcPr>
          <w:p w:rsidR="00374093" w:rsidRPr="001C7A92" w:rsidRDefault="00374093" w:rsidP="00581A5F">
            <w:pPr>
              <w:jc w:val="left"/>
              <w:rPr>
                <w:bCs/>
              </w:rPr>
            </w:pPr>
          </w:p>
        </w:tc>
        <w:tc>
          <w:tcPr>
            <w:tcW w:w="959" w:type="dxa"/>
            <w:vAlign w:val="center"/>
          </w:tcPr>
          <w:p w:rsidR="00374093" w:rsidRPr="001C7A92" w:rsidRDefault="00374093" w:rsidP="00581A5F">
            <w:pPr>
              <w:jc w:val="center"/>
              <w:rPr>
                <w:bCs/>
              </w:rPr>
            </w:pPr>
          </w:p>
        </w:tc>
      </w:tr>
    </w:tbl>
    <w:p w:rsidR="00717597" w:rsidRPr="001C7A92" w:rsidRDefault="00717597" w:rsidP="001C7A92">
      <w:pPr>
        <w:spacing w:before="240" w:line="360" w:lineRule="auto"/>
        <w:rPr>
          <w:bCs/>
        </w:rPr>
      </w:pPr>
      <w:r w:rsidRPr="001C7A92">
        <w:rPr>
          <w:bCs/>
        </w:rPr>
        <w:t>Bu tutanak</w:t>
      </w:r>
      <w:r w:rsidR="001C7A92" w:rsidRPr="001C7A92">
        <w:rPr>
          <w:bCs/>
        </w:rPr>
        <w:t>,</w:t>
      </w:r>
      <w:r w:rsidRPr="001C7A92">
        <w:rPr>
          <w:bCs/>
        </w:rPr>
        <w:t xml:space="preserve"> </w:t>
      </w:r>
      <w:r w:rsidR="0074327F">
        <w:rPr>
          <w:bCs/>
        </w:rPr>
        <w:t>akademik teşvik başvuru ve inceleme komisyonumuzun</w:t>
      </w:r>
      <w:r w:rsidR="001C7A92" w:rsidRPr="001C7A92">
        <w:rPr>
          <w:bCs/>
        </w:rPr>
        <w:t xml:space="preserve"> bağlı olduğu bölüm</w:t>
      </w:r>
      <w:r w:rsidR="00A64ACF">
        <w:rPr>
          <w:bCs/>
        </w:rPr>
        <w:t>e</w:t>
      </w:r>
      <w:r w:rsidR="001C7A92" w:rsidRPr="001C7A92">
        <w:rPr>
          <w:bCs/>
        </w:rPr>
        <w:t xml:space="preserve">/anabilim dalına başvurmuş </w:t>
      </w:r>
      <w:r w:rsidRPr="001C7A92">
        <w:rPr>
          <w:bCs/>
        </w:rPr>
        <w:t xml:space="preserve">bulunan ve yukarıda </w:t>
      </w:r>
      <w:r w:rsidR="001C7A92" w:rsidRPr="001C7A92">
        <w:rPr>
          <w:bCs/>
        </w:rPr>
        <w:t xml:space="preserve">unvan ve </w:t>
      </w:r>
      <w:r w:rsidRPr="001C7A92">
        <w:rPr>
          <w:bCs/>
        </w:rPr>
        <w:t xml:space="preserve">isimleri verilen öğretim </w:t>
      </w:r>
      <w:r w:rsidR="0062435C">
        <w:rPr>
          <w:bCs/>
        </w:rPr>
        <w:t>üyelerinin/elemanlarının,</w:t>
      </w:r>
      <w:r w:rsidRPr="001C7A92">
        <w:rPr>
          <w:bCs/>
        </w:rPr>
        <w:t xml:space="preserve"> </w:t>
      </w:r>
      <w:r w:rsidR="00B237A2">
        <w:rPr>
          <w:bCs/>
        </w:rPr>
        <w:t xml:space="preserve">YOKSIS </w:t>
      </w:r>
      <w:r w:rsidRPr="001C7A92">
        <w:rPr>
          <w:bCs/>
        </w:rPr>
        <w:t xml:space="preserve">Akademik Teşvik </w:t>
      </w:r>
      <w:r w:rsidR="00B237A2">
        <w:rPr>
          <w:bCs/>
        </w:rPr>
        <w:t>Raporunda</w:t>
      </w:r>
      <w:r w:rsidRPr="001C7A92">
        <w:rPr>
          <w:bCs/>
        </w:rPr>
        <w:t xml:space="preserve"> yer alan beyanları</w:t>
      </w:r>
      <w:r w:rsidR="00B237A2">
        <w:rPr>
          <w:bCs/>
        </w:rPr>
        <w:t xml:space="preserve"> </w:t>
      </w:r>
      <w:r w:rsidRPr="001C7A92">
        <w:rPr>
          <w:bCs/>
        </w:rPr>
        <w:t>ve akademik faaliyetleri</w:t>
      </w:r>
      <w:r w:rsidR="00B237A2">
        <w:rPr>
          <w:bCs/>
        </w:rPr>
        <w:t xml:space="preserve"> ile ilgili </w:t>
      </w:r>
      <w:r w:rsidRPr="001C7A92">
        <w:rPr>
          <w:bCs/>
        </w:rPr>
        <w:t xml:space="preserve">ekli belgeleri incelenerek, Akademik Teşvik Ödeneği Yönetmeliği’nin 5. </w:t>
      </w:r>
      <w:r w:rsidR="00A919AF">
        <w:rPr>
          <w:bCs/>
        </w:rPr>
        <w:t>m</w:t>
      </w:r>
      <w:r w:rsidRPr="001C7A92">
        <w:rPr>
          <w:bCs/>
        </w:rPr>
        <w:t>addesi</w:t>
      </w:r>
      <w:r w:rsidR="00A919AF">
        <w:rPr>
          <w:bCs/>
        </w:rPr>
        <w:t xml:space="preserve"> </w:t>
      </w:r>
      <w:r w:rsidRPr="001C7A92">
        <w:rPr>
          <w:bCs/>
        </w:rPr>
        <w:t>uyarınca Akademik Teşvik Komisyonu’nun nihai kararına esas teşkil edecek şekilde</w:t>
      </w:r>
      <w:r w:rsidR="00EC35B2" w:rsidRPr="001C7A92">
        <w:rPr>
          <w:bCs/>
        </w:rPr>
        <w:t xml:space="preserve"> </w:t>
      </w:r>
      <w:proofErr w:type="gramStart"/>
      <w:r w:rsidR="00EC35B2" w:rsidRPr="001C7A92">
        <w:rPr>
          <w:bCs/>
        </w:rPr>
        <w:t>....</w:t>
      </w:r>
      <w:proofErr w:type="gramEnd"/>
      <w:r w:rsidR="00EC35B2" w:rsidRPr="001C7A92">
        <w:rPr>
          <w:bCs/>
        </w:rPr>
        <w:t xml:space="preserve">/..../........ </w:t>
      </w:r>
      <w:proofErr w:type="gramStart"/>
      <w:r w:rsidR="00EC35B2" w:rsidRPr="001C7A92">
        <w:rPr>
          <w:bCs/>
        </w:rPr>
        <w:t>tarihinde</w:t>
      </w:r>
      <w:proofErr w:type="gramEnd"/>
      <w:r w:rsidR="00EC35B2" w:rsidRPr="001C7A92">
        <w:rPr>
          <w:bCs/>
        </w:rPr>
        <w:t xml:space="preserve"> </w:t>
      </w:r>
      <w:r w:rsidRPr="001C7A92">
        <w:rPr>
          <w:bCs/>
        </w:rPr>
        <w:t>tarafımızca tanzim edilmiştir.</w:t>
      </w:r>
    </w:p>
    <w:p w:rsidR="00812282" w:rsidRDefault="00812282" w:rsidP="00812282">
      <w:pPr>
        <w:jc w:val="center"/>
      </w:pPr>
    </w:p>
    <w:p w:rsidR="00812282" w:rsidRDefault="00812282" w:rsidP="00812282">
      <w:pPr>
        <w:jc w:val="center"/>
      </w:pPr>
      <w:r>
        <w:t>Unvanı, Adı-Soyadı</w:t>
      </w:r>
    </w:p>
    <w:p w:rsidR="00812282" w:rsidRDefault="00812282" w:rsidP="00812282">
      <w:pPr>
        <w:jc w:val="center"/>
      </w:pPr>
      <w:r>
        <w:t>Başkan</w:t>
      </w:r>
    </w:p>
    <w:p w:rsidR="00E700E5" w:rsidRDefault="00E700E5" w:rsidP="00E700E5">
      <w:pPr>
        <w:tabs>
          <w:tab w:val="center" w:pos="1134"/>
          <w:tab w:val="center" w:pos="7938"/>
        </w:tabs>
      </w:pPr>
      <w:r>
        <w:tab/>
      </w:r>
      <w:r w:rsidR="00812282">
        <w:t>Unvanı, Adı-Soyadı</w:t>
      </w:r>
      <w:r w:rsidR="00812282">
        <w:tab/>
        <w:t>Unvanı, Adı-Soyadı</w:t>
      </w:r>
    </w:p>
    <w:p w:rsidR="00812282" w:rsidRDefault="00E700E5" w:rsidP="00101E6F">
      <w:pPr>
        <w:tabs>
          <w:tab w:val="center" w:pos="1134"/>
          <w:tab w:val="center" w:pos="7938"/>
        </w:tabs>
      </w:pPr>
      <w:r>
        <w:tab/>
      </w:r>
      <w:r w:rsidR="00812282">
        <w:t>Üye</w:t>
      </w:r>
      <w:r w:rsidR="00812282">
        <w:tab/>
      </w:r>
      <w:proofErr w:type="spellStart"/>
      <w:r w:rsidR="00812282">
        <w:t>Üye</w:t>
      </w:r>
      <w:proofErr w:type="spellEnd"/>
    </w:p>
    <w:p w:rsidR="006267CC" w:rsidRDefault="006267CC" w:rsidP="00101E6F">
      <w:pPr>
        <w:tabs>
          <w:tab w:val="center" w:pos="1134"/>
          <w:tab w:val="center" w:pos="7938"/>
        </w:tabs>
      </w:pPr>
    </w:p>
    <w:p w:rsidR="00DE1070" w:rsidRDefault="00DE1070" w:rsidP="00101E6F">
      <w:pPr>
        <w:tabs>
          <w:tab w:val="center" w:pos="1134"/>
          <w:tab w:val="center" w:pos="7938"/>
        </w:tabs>
      </w:pPr>
      <w:r w:rsidRPr="00AF43DF">
        <w:rPr>
          <w:b/>
        </w:rPr>
        <w:t>Ek:</w:t>
      </w:r>
      <w:r>
        <w:t xml:space="preserve"> Yukarıdaki çizelgede unvan ve isimleri bulunanların 2016 yılı akademik teşvik başvurularına ilişkin </w:t>
      </w:r>
      <w:r w:rsidR="00971733" w:rsidRPr="00971733">
        <w:t>birim akademik teşvik başvuru ve inceleme komisyonu</w:t>
      </w:r>
      <w:r w:rsidR="00971733">
        <w:t xml:space="preserve"> </w:t>
      </w:r>
      <w:r>
        <w:t>değerlendirme raporları</w:t>
      </w:r>
    </w:p>
    <w:sectPr w:rsidR="00DE1070" w:rsidSect="00DE1070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39" w:rsidRDefault="00631F39" w:rsidP="006F5BB7">
      <w:pPr>
        <w:spacing w:after="0" w:line="240" w:lineRule="auto"/>
      </w:pPr>
      <w:r>
        <w:separator/>
      </w:r>
    </w:p>
  </w:endnote>
  <w:endnote w:type="continuationSeparator" w:id="0">
    <w:p w:rsidR="00631F39" w:rsidRDefault="00631F39" w:rsidP="006F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39" w:rsidRDefault="00631F39" w:rsidP="006F5BB7">
      <w:pPr>
        <w:spacing w:after="0" w:line="240" w:lineRule="auto"/>
      </w:pPr>
      <w:r>
        <w:separator/>
      </w:r>
    </w:p>
  </w:footnote>
  <w:footnote w:type="continuationSeparator" w:id="0">
    <w:p w:rsidR="00631F39" w:rsidRDefault="00631F39" w:rsidP="006F5BB7">
      <w:pPr>
        <w:spacing w:after="0" w:line="240" w:lineRule="auto"/>
      </w:pPr>
      <w:r>
        <w:continuationSeparator/>
      </w:r>
    </w:p>
  </w:footnote>
  <w:footnote w:id="1">
    <w:p w:rsidR="00D20571" w:rsidRPr="00DE1070" w:rsidRDefault="00D20571" w:rsidP="008D2FC1">
      <w:pPr>
        <w:pStyle w:val="DipnotMetni"/>
        <w:ind w:left="227" w:hanging="227"/>
        <w:rPr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r w:rsidR="008D2FC1" w:rsidRPr="00DE1070">
        <w:rPr>
          <w:sz w:val="18"/>
          <w:szCs w:val="18"/>
        </w:rPr>
        <w:tab/>
      </w:r>
      <w:r w:rsidRPr="00DE1070">
        <w:rPr>
          <w:sz w:val="18"/>
          <w:szCs w:val="18"/>
        </w:rPr>
        <w:t>Tutanak Microsoft Word kullanılarak doldurulup basıldıktan sonra ıslak imzalanacak</w:t>
      </w:r>
      <w:r w:rsidR="008D2FC1" w:rsidRPr="00DE1070">
        <w:rPr>
          <w:sz w:val="18"/>
          <w:szCs w:val="18"/>
        </w:rPr>
        <w:t>, ekleri ile birlikte kapalı bir zarfa konularak Akademik Teşvik Komisyonuna iletilmek üzere ilgili Fakülte</w:t>
      </w:r>
      <w:r w:rsidR="00AA157C" w:rsidRPr="00DE1070">
        <w:rPr>
          <w:sz w:val="18"/>
          <w:szCs w:val="18"/>
        </w:rPr>
        <w:t xml:space="preserve"> Dekanlığına ve</w:t>
      </w:r>
      <w:r w:rsidR="00811233" w:rsidRPr="00DE1070">
        <w:rPr>
          <w:sz w:val="18"/>
          <w:szCs w:val="18"/>
        </w:rPr>
        <w:t>ya</w:t>
      </w:r>
      <w:r w:rsidR="00AA157C" w:rsidRPr="00DE1070">
        <w:rPr>
          <w:sz w:val="18"/>
          <w:szCs w:val="18"/>
        </w:rPr>
        <w:t xml:space="preserve"> </w:t>
      </w:r>
      <w:r w:rsidR="008D2FC1" w:rsidRPr="00DE1070">
        <w:rPr>
          <w:sz w:val="18"/>
          <w:szCs w:val="18"/>
        </w:rPr>
        <w:t>Enstitü/Meslek Yüksekokulu</w:t>
      </w:r>
      <w:r w:rsidR="00AA157C" w:rsidRPr="00DE1070">
        <w:rPr>
          <w:sz w:val="18"/>
          <w:szCs w:val="18"/>
        </w:rPr>
        <w:t xml:space="preserve"> Müdürlüğüne</w:t>
      </w:r>
      <w:r w:rsidR="008D2FC1" w:rsidRPr="00DE1070">
        <w:rPr>
          <w:sz w:val="18"/>
          <w:szCs w:val="18"/>
        </w:rPr>
        <w:t xml:space="preserve"> teslim edilecektir.</w:t>
      </w:r>
    </w:p>
    <w:p w:rsidR="00DE1070" w:rsidRPr="00DE1070" w:rsidRDefault="00DE1070" w:rsidP="008D2FC1">
      <w:pPr>
        <w:pStyle w:val="DipnotMetni"/>
        <w:ind w:left="227" w:hanging="227"/>
        <w:rPr>
          <w:sz w:val="18"/>
          <w:szCs w:val="18"/>
        </w:rPr>
      </w:pPr>
      <w:proofErr w:type="gramStart"/>
      <w:r w:rsidRPr="00DE1070">
        <w:rPr>
          <w:sz w:val="18"/>
          <w:szCs w:val="18"/>
          <w:vertAlign w:val="superscript"/>
        </w:rPr>
        <w:t xml:space="preserve">2   </w:t>
      </w:r>
      <w:r w:rsidRPr="00DE1070">
        <w:rPr>
          <w:sz w:val="18"/>
          <w:szCs w:val="18"/>
        </w:rPr>
        <w:t>Puanlar</w:t>
      </w:r>
      <w:proofErr w:type="gramEnd"/>
      <w:r w:rsidRPr="00DE1070">
        <w:rPr>
          <w:sz w:val="18"/>
          <w:szCs w:val="18"/>
        </w:rPr>
        <w:t xml:space="preserve"> virgülden sonra iki hane olacak şekilde işlenecek, daha fazla haneli rakam çıkması halinde yuvarlama yapılacaktır. </w:t>
      </w:r>
    </w:p>
  </w:footnote>
  <w:footnote w:id="2">
    <w:p w:rsidR="00DE1070" w:rsidRPr="00DE1070" w:rsidRDefault="00DE1070" w:rsidP="006267CC">
      <w:pPr>
        <w:pStyle w:val="DipnotMetni"/>
      </w:pPr>
      <w:r w:rsidRPr="00DE1070">
        <w:rPr>
          <w:rStyle w:val="DipnotBavurusu"/>
          <w:sz w:val="18"/>
          <w:szCs w:val="18"/>
        </w:rPr>
        <w:t>3</w:t>
      </w:r>
      <w:r w:rsidR="00D20571" w:rsidRPr="00DE107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C02C6" w:rsidRPr="00DE1070">
        <w:rPr>
          <w:sz w:val="18"/>
          <w:szCs w:val="18"/>
        </w:rPr>
        <w:t>Tabloya g</w:t>
      </w:r>
      <w:r w:rsidR="00D20571" w:rsidRPr="00DE1070">
        <w:rPr>
          <w:sz w:val="18"/>
          <w:szCs w:val="18"/>
        </w:rPr>
        <w:t>erektiği kadar yeni satır eklenecek, gerekmeyenler silinecektir.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01"/>
    <w:rsid w:val="000052B3"/>
    <w:rsid w:val="00017971"/>
    <w:rsid w:val="00033754"/>
    <w:rsid w:val="00040681"/>
    <w:rsid w:val="00044E69"/>
    <w:rsid w:val="00057D18"/>
    <w:rsid w:val="00061A8A"/>
    <w:rsid w:val="000A5E7B"/>
    <w:rsid w:val="000C19AA"/>
    <w:rsid w:val="00101E6F"/>
    <w:rsid w:val="001A5B2C"/>
    <w:rsid w:val="001C7A92"/>
    <w:rsid w:val="00234ED0"/>
    <w:rsid w:val="00252DE1"/>
    <w:rsid w:val="002B0E08"/>
    <w:rsid w:val="002B6B48"/>
    <w:rsid w:val="002D6EB0"/>
    <w:rsid w:val="002E6D3E"/>
    <w:rsid w:val="002F16F0"/>
    <w:rsid w:val="003229CC"/>
    <w:rsid w:val="00324E81"/>
    <w:rsid w:val="00337026"/>
    <w:rsid w:val="003379D0"/>
    <w:rsid w:val="003536C8"/>
    <w:rsid w:val="00360ADA"/>
    <w:rsid w:val="00374093"/>
    <w:rsid w:val="003A3996"/>
    <w:rsid w:val="003C055A"/>
    <w:rsid w:val="003E3FD1"/>
    <w:rsid w:val="003E7DEA"/>
    <w:rsid w:val="00405BB7"/>
    <w:rsid w:val="00422065"/>
    <w:rsid w:val="0045762A"/>
    <w:rsid w:val="0049271D"/>
    <w:rsid w:val="00516873"/>
    <w:rsid w:val="0052463E"/>
    <w:rsid w:val="00581A5F"/>
    <w:rsid w:val="00586E01"/>
    <w:rsid w:val="005D60EA"/>
    <w:rsid w:val="005E3F80"/>
    <w:rsid w:val="005F0800"/>
    <w:rsid w:val="0060502E"/>
    <w:rsid w:val="00615EBA"/>
    <w:rsid w:val="00616BC6"/>
    <w:rsid w:val="00624122"/>
    <w:rsid w:val="0062435C"/>
    <w:rsid w:val="006267CC"/>
    <w:rsid w:val="00631F39"/>
    <w:rsid w:val="00665374"/>
    <w:rsid w:val="00681232"/>
    <w:rsid w:val="00695E74"/>
    <w:rsid w:val="006A16CB"/>
    <w:rsid w:val="006C3544"/>
    <w:rsid w:val="006E6F30"/>
    <w:rsid w:val="006F3BC1"/>
    <w:rsid w:val="006F5BB7"/>
    <w:rsid w:val="00701CD2"/>
    <w:rsid w:val="00717597"/>
    <w:rsid w:val="00735680"/>
    <w:rsid w:val="0074327F"/>
    <w:rsid w:val="00765A6A"/>
    <w:rsid w:val="007879B0"/>
    <w:rsid w:val="007974A8"/>
    <w:rsid w:val="007A3A63"/>
    <w:rsid w:val="007C02C6"/>
    <w:rsid w:val="007C618E"/>
    <w:rsid w:val="00811233"/>
    <w:rsid w:val="00812282"/>
    <w:rsid w:val="00823DA9"/>
    <w:rsid w:val="0082419D"/>
    <w:rsid w:val="00867F16"/>
    <w:rsid w:val="008739F0"/>
    <w:rsid w:val="00875D19"/>
    <w:rsid w:val="008B53C2"/>
    <w:rsid w:val="008D2FC1"/>
    <w:rsid w:val="00944AA6"/>
    <w:rsid w:val="00971733"/>
    <w:rsid w:val="009A48F2"/>
    <w:rsid w:val="009E1033"/>
    <w:rsid w:val="00A00C3B"/>
    <w:rsid w:val="00A255DB"/>
    <w:rsid w:val="00A35059"/>
    <w:rsid w:val="00A64ACF"/>
    <w:rsid w:val="00A919AF"/>
    <w:rsid w:val="00AA157C"/>
    <w:rsid w:val="00AF43DF"/>
    <w:rsid w:val="00AF4F51"/>
    <w:rsid w:val="00B11194"/>
    <w:rsid w:val="00B17F05"/>
    <w:rsid w:val="00B237A2"/>
    <w:rsid w:val="00B3359E"/>
    <w:rsid w:val="00B372CD"/>
    <w:rsid w:val="00B5568C"/>
    <w:rsid w:val="00BC77FC"/>
    <w:rsid w:val="00BD7B77"/>
    <w:rsid w:val="00BE18DC"/>
    <w:rsid w:val="00BF6D5F"/>
    <w:rsid w:val="00C10CBF"/>
    <w:rsid w:val="00C3728B"/>
    <w:rsid w:val="00C45FE0"/>
    <w:rsid w:val="00CC6E80"/>
    <w:rsid w:val="00D1107C"/>
    <w:rsid w:val="00D20571"/>
    <w:rsid w:val="00D34A2F"/>
    <w:rsid w:val="00D74354"/>
    <w:rsid w:val="00DE1070"/>
    <w:rsid w:val="00DF55DC"/>
    <w:rsid w:val="00E066DB"/>
    <w:rsid w:val="00E26FC7"/>
    <w:rsid w:val="00E700E5"/>
    <w:rsid w:val="00E82A51"/>
    <w:rsid w:val="00E9430E"/>
    <w:rsid w:val="00EA48EC"/>
    <w:rsid w:val="00EB0F8A"/>
    <w:rsid w:val="00EC35B2"/>
    <w:rsid w:val="00EC4E0A"/>
    <w:rsid w:val="00F2006D"/>
    <w:rsid w:val="00F363F9"/>
    <w:rsid w:val="00F64319"/>
    <w:rsid w:val="00F809D1"/>
    <w:rsid w:val="00FD57FB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00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F5BB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5BB7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5BB7"/>
    <w:rPr>
      <w:vertAlign w:val="superscript"/>
    </w:rPr>
  </w:style>
  <w:style w:type="table" w:styleId="TabloKlavuzu">
    <w:name w:val="Table Grid"/>
    <w:basedOn w:val="NormalTablo"/>
    <w:uiPriority w:val="59"/>
    <w:rsid w:val="00BF6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10C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00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F5BB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5BB7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5BB7"/>
    <w:rPr>
      <w:vertAlign w:val="superscript"/>
    </w:rPr>
  </w:style>
  <w:style w:type="table" w:styleId="TabloKlavuzu">
    <w:name w:val="Table Grid"/>
    <w:basedOn w:val="NormalTablo"/>
    <w:uiPriority w:val="59"/>
    <w:rsid w:val="00BF6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10C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6DC4-C6C5-4871-B3D1-6CDE9E52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 TANSUĞ</dc:creator>
  <cp:lastModifiedBy>A. Tuncay Özyılmaz</cp:lastModifiedBy>
  <cp:revision>16</cp:revision>
  <cp:lastPrinted>2016-01-18T18:21:00Z</cp:lastPrinted>
  <dcterms:created xsi:type="dcterms:W3CDTF">2016-12-17T14:20:00Z</dcterms:created>
  <dcterms:modified xsi:type="dcterms:W3CDTF">2017-01-16T11:22:00Z</dcterms:modified>
</cp:coreProperties>
</file>